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7E2" w:rsidRPr="00D9776E" w:rsidRDefault="0038748A" w:rsidP="00F24C5A">
      <w:pPr>
        <w:rPr>
          <w:b/>
        </w:rPr>
      </w:pPr>
      <w:r w:rsidRPr="006C486B">
        <w:rPr>
          <w:b/>
          <w:u w:val="single"/>
        </w:rPr>
        <w:t>Allgemeine Geschäftsbedingungen (AGB)</w:t>
      </w:r>
      <w:r w:rsidR="009F22B3">
        <w:rPr>
          <w:b/>
          <w:u w:val="single"/>
        </w:rPr>
        <w:t xml:space="preserve"> </w:t>
      </w:r>
      <w:r w:rsidR="007F68EA">
        <w:rPr>
          <w:b/>
          <w:u w:val="single"/>
        </w:rPr>
        <w:t xml:space="preserve">Hundeparadies Harz, Steve Kaye, </w:t>
      </w:r>
      <w:proofErr w:type="spellStart"/>
      <w:r w:rsidR="007F68EA">
        <w:rPr>
          <w:b/>
          <w:u w:val="single"/>
        </w:rPr>
        <w:t>Benneckenrode</w:t>
      </w:r>
      <w:proofErr w:type="spellEnd"/>
      <w:r w:rsidR="007F68EA">
        <w:rPr>
          <w:b/>
          <w:u w:val="single"/>
        </w:rPr>
        <w:t xml:space="preserve"> 2, 06502 Thale</w:t>
      </w:r>
      <w:r w:rsidR="006001A1">
        <w:rPr>
          <w:b/>
          <w:u w:val="single"/>
        </w:rPr>
        <w:t xml:space="preserve"> </w:t>
      </w:r>
      <w:r w:rsidR="00821BB5">
        <w:rPr>
          <w:b/>
          <w:u w:val="single"/>
        </w:rPr>
        <w:t>gegenüber Verbrauchern (§ 13 BGB)</w:t>
      </w:r>
    </w:p>
    <w:p w:rsidR="00C907E2" w:rsidRPr="00C907E2" w:rsidRDefault="00C907E2" w:rsidP="00C907E2">
      <w:pPr>
        <w:rPr>
          <w:b/>
        </w:rPr>
      </w:pPr>
      <w:r w:rsidRPr="00C907E2">
        <w:rPr>
          <w:b/>
        </w:rPr>
        <w:t>§ 1 Geltungsbereich</w:t>
      </w:r>
    </w:p>
    <w:p w:rsidR="00C907E2" w:rsidRDefault="00C907E2" w:rsidP="00C907E2">
      <w:r>
        <w:t>(1) Diese Allgemeinen Geschäftsbedingungen (im Folgenden: AGB) gelten für alle - auch fernmündlich (z.B. Skype, Zoom, Telefon)</w:t>
      </w:r>
      <w:r w:rsidR="00821BB5">
        <w:t xml:space="preserve"> oder in Textform</w:t>
      </w:r>
      <w:r>
        <w:t xml:space="preserve"> - geschlossenen Verträge zwischen uns:</w:t>
      </w:r>
    </w:p>
    <w:p w:rsidR="00C907E2" w:rsidRDefault="007F68EA" w:rsidP="00C907E2">
      <w:r w:rsidRPr="007F68EA">
        <w:rPr>
          <w:iCs/>
        </w:rPr>
        <w:t xml:space="preserve">Hundeparadies Harz, Steve Kaye, </w:t>
      </w:r>
      <w:proofErr w:type="spellStart"/>
      <w:r w:rsidRPr="007F68EA">
        <w:rPr>
          <w:iCs/>
        </w:rPr>
        <w:t>Benneckenrode</w:t>
      </w:r>
      <w:proofErr w:type="spellEnd"/>
      <w:r w:rsidRPr="007F68EA">
        <w:rPr>
          <w:iCs/>
        </w:rPr>
        <w:t xml:space="preserve"> 2, 06502 Thale</w:t>
      </w:r>
      <w:r w:rsidRPr="007F68EA">
        <w:rPr>
          <w:bCs/>
          <w:iCs/>
        </w:rPr>
        <w:t xml:space="preserve"> </w:t>
      </w:r>
      <w:r w:rsidR="00C907E2">
        <w:t>und Ihnen als unseren Kunden in Bezug auf</w:t>
      </w:r>
      <w:r w:rsidR="00597BF1">
        <w:t xml:space="preserve"> unsere Programme und D</w:t>
      </w:r>
      <w:r w:rsidR="00821BB5">
        <w:t>i</w:t>
      </w:r>
      <w:r w:rsidR="00597BF1">
        <w:t>enstleistungen</w:t>
      </w:r>
      <w:r w:rsidR="00C907E2">
        <w:t>. Die AGB gelten</w:t>
      </w:r>
      <w:r w:rsidR="00712F52">
        <w:t xml:space="preserve"> nur,</w:t>
      </w:r>
      <w:r w:rsidR="00C907E2">
        <w:t xml:space="preserve"> </w:t>
      </w:r>
      <w:r w:rsidR="00712F52">
        <w:t xml:space="preserve">wenn Sie Verbraucher sind. </w:t>
      </w:r>
    </w:p>
    <w:p w:rsidR="00C907E2" w:rsidRDefault="00C907E2" w:rsidP="00C907E2">
      <w:r>
        <w:t xml:space="preserve">(2) Alle zwischen Ihnen und uns im Zusammenhang mit dem </w:t>
      </w:r>
      <w:r w:rsidR="0038748A">
        <w:t>Vertrag</w:t>
      </w:r>
      <w:r>
        <w:t xml:space="preserve"> getroffenen Vereinbarungen ergeben sich insbesondere aus diesen Geschäftsbedingungen, unserer</w:t>
      </w:r>
      <w:r w:rsidR="0038748A">
        <w:t xml:space="preserve"> gegebenenfalls</w:t>
      </w:r>
      <w:r>
        <w:t xml:space="preserve"> schriftlich</w:t>
      </w:r>
      <w:r w:rsidR="0038748A">
        <w:t xml:space="preserve"> erteilten </w:t>
      </w:r>
      <w:r>
        <w:t>Auftragsbestätigung und unserer Annahmeerklärung.</w:t>
      </w:r>
    </w:p>
    <w:p w:rsidR="00C907E2" w:rsidRDefault="00C907E2" w:rsidP="00C907E2">
      <w:r>
        <w:t>(3) Maßgebend ist die jeweils bei Abschluss des Vertrags gültige Fassung der AGB.</w:t>
      </w:r>
    </w:p>
    <w:p w:rsidR="00C907E2" w:rsidRDefault="00C907E2" w:rsidP="00C907E2">
      <w:r>
        <w:t>(4) Abweichende Bedingungen des Kunden akzeptieren wir nicht. Dies gilt auch, wenn wir der Einbeziehung nicht ausdrücklich widersprechen.</w:t>
      </w:r>
    </w:p>
    <w:p w:rsidR="00C907E2" w:rsidRPr="00C907E2" w:rsidRDefault="00C907E2" w:rsidP="00C907E2">
      <w:pPr>
        <w:rPr>
          <w:b/>
        </w:rPr>
      </w:pPr>
      <w:r w:rsidRPr="00C907E2">
        <w:rPr>
          <w:b/>
        </w:rPr>
        <w:t>§ 2 Vertragsgegenstand</w:t>
      </w:r>
    </w:p>
    <w:p w:rsidR="00C907E2" w:rsidRDefault="00C907E2" w:rsidP="00C907E2">
      <w:r w:rsidRPr="006C486B">
        <w:t>(1) Wir bieten unseren Kunden die</w:t>
      </w:r>
      <w:r w:rsidR="00893334">
        <w:t xml:space="preserve"> Teilnahme an</w:t>
      </w:r>
      <w:r w:rsidRPr="006C486B">
        <w:t xml:space="preserve"> webbasierten</w:t>
      </w:r>
      <w:r w:rsidR="006001A1">
        <w:t xml:space="preserve"> </w:t>
      </w:r>
      <w:r w:rsidRPr="006C486B">
        <w:t>Beratungs- und Coachingdienstleistungen i</w:t>
      </w:r>
      <w:r w:rsidR="00260249">
        <w:t>n den</w:t>
      </w:r>
      <w:r w:rsidR="009F22B3">
        <w:t xml:space="preserve"> Bereich</w:t>
      </w:r>
      <w:r w:rsidR="00260249">
        <w:t>en</w:t>
      </w:r>
      <w:r w:rsidR="006001A1">
        <w:t xml:space="preserve"> Hundetraining, Hundebeziehung- und Hundeerziehung </w:t>
      </w:r>
      <w:r w:rsidR="00260249">
        <w:t xml:space="preserve">sowie Persönlichkeitsentwicklung </w:t>
      </w:r>
      <w:r w:rsidR="006001A1">
        <w:t>an</w:t>
      </w:r>
      <w:r w:rsidRPr="006C486B">
        <w:t>.</w:t>
      </w:r>
      <w:r>
        <w:t xml:space="preserve"> Die jeweilige </w:t>
      </w:r>
      <w:r w:rsidR="006001A1">
        <w:t xml:space="preserve">individuelle </w:t>
      </w:r>
      <w:r>
        <w:t xml:space="preserve">Leistungsbeschreibung ergibt sich unmittelbar aus unseren Angeboten. </w:t>
      </w:r>
    </w:p>
    <w:p w:rsidR="006001A1" w:rsidRDefault="006001A1" w:rsidP="00C907E2">
      <w:r>
        <w:t xml:space="preserve">(2) Unsere Coaching- und Beratungsdienstleistungen basieren auf langjährigen Erfahrungswerten und erprobten pädagogischen Ansätzen. </w:t>
      </w:r>
      <w:r w:rsidR="00C907E2">
        <w:t>Über die Erbringung der vom Kunden gebuchten Dienstleistungen hinaus schulden wir</w:t>
      </w:r>
      <w:r>
        <w:t xml:space="preserve"> jedoch</w:t>
      </w:r>
      <w:r w:rsidR="00C907E2">
        <w:t xml:space="preserve"> keinen bestimmten Erfolg</w:t>
      </w:r>
      <w:r w:rsidR="009F22B3">
        <w:t xml:space="preserve">. </w:t>
      </w:r>
    </w:p>
    <w:p w:rsidR="00C907E2" w:rsidRDefault="006001A1" w:rsidP="00C907E2">
      <w:r>
        <w:t xml:space="preserve">(3) </w:t>
      </w:r>
      <w:r w:rsidR="009F22B3">
        <w:t xml:space="preserve">Die </w:t>
      </w:r>
      <w:r w:rsidR="00C907E2">
        <w:t>Buchung unserer</w:t>
      </w:r>
      <w:r w:rsidR="00821BB5">
        <w:t xml:space="preserve"> Programme und</w:t>
      </w:r>
      <w:r w:rsidR="00C907E2">
        <w:t xml:space="preserve"> Dienstleistungen erfolgt zumeist unter Verwendung von Fernkommunikationsmitteln, ist darauf aber nicht beschränkt.</w:t>
      </w:r>
    </w:p>
    <w:p w:rsidR="00C907E2" w:rsidRDefault="00C907E2" w:rsidP="00C907E2">
      <w:r>
        <w:t>(</w:t>
      </w:r>
      <w:r w:rsidR="006001A1">
        <w:t>4</w:t>
      </w:r>
      <w:r>
        <w:t>) In Bezug auf die Inhalte eines mit uns eingegangenen Coaching-, Dienstleistungs-, und/oder Beratungsvertrags steht uns ein Leistungsbestimmungsrecht nach § 315 BGB zu.</w:t>
      </w:r>
    </w:p>
    <w:p w:rsidR="00371D8A" w:rsidRDefault="00821BB5" w:rsidP="006001A1">
      <w:r>
        <w:t>(</w:t>
      </w:r>
      <w:r w:rsidR="006001A1">
        <w:t>5</w:t>
      </w:r>
      <w:r>
        <w:t xml:space="preserve">) </w:t>
      </w:r>
      <w:r w:rsidR="006001A1">
        <w:t>Der Kunde ist zur Mitwirkung gemäß unseren Maßgaben verpflichtet. Sollte der Kunden die notwendigen Mitwirkungshandlungen nicht erbringen, bleibt unser Vergütungsanspruch davon unberührt.</w:t>
      </w:r>
    </w:p>
    <w:p w:rsidR="00C907E2" w:rsidRPr="00C907E2" w:rsidRDefault="00C907E2" w:rsidP="00C907E2">
      <w:pPr>
        <w:rPr>
          <w:b/>
        </w:rPr>
      </w:pPr>
      <w:r w:rsidRPr="00C907E2">
        <w:rPr>
          <w:b/>
        </w:rPr>
        <w:t>§ 3 Vertragsschluss</w:t>
      </w:r>
      <w:r w:rsidR="00F24C5A">
        <w:rPr>
          <w:b/>
        </w:rPr>
        <w:t>, Kündigung</w:t>
      </w:r>
    </w:p>
    <w:p w:rsidR="00C907E2" w:rsidRDefault="00C907E2" w:rsidP="00C907E2">
      <w:r>
        <w:t>(1) Die Präsentation und Bewerbung unserer Dienstleistungen auf unseren Webseiten, Broschüren oder innerhalb von Werbeanzeigen (zum Beispiel auf Facebook) stellt kein bindendes Angebot zum Abschluss eines Vertrags mit uns dar.</w:t>
      </w:r>
    </w:p>
    <w:p w:rsidR="00C907E2" w:rsidRDefault="00C907E2" w:rsidP="00C907E2">
      <w:r>
        <w:t>(2) Der Vertragsschluss zwischen uns und dem Kunden kann fernmündlich (Videochat, Telefon, etc.)</w:t>
      </w:r>
      <w:r w:rsidR="009F22B3">
        <w:t>, in Schrift- oder in Textform</w:t>
      </w:r>
      <w:r>
        <w:t xml:space="preserve"> erfolgen. Erfolgt der Vertragsschluss fernmündlich, hat der Kunde vorbehaltlich anderslautender Vereinbarung keinen Anspruch darauf, die Vertragsinhalte noch einmal in schriftlicher Form von uns zu erhalten. Findet der Vertragsschluss fernmündlich statt, können Sie Ihre Angaben uns gegenüber jederzeit durch einfache Mitteilung an ihren Gesprächspartner korrigieren.</w:t>
      </w:r>
    </w:p>
    <w:p w:rsidR="00C907E2" w:rsidRDefault="00C907E2" w:rsidP="00C907E2">
      <w:r>
        <w:t xml:space="preserve">(3) Fernmündlich kommen Verträge zwischen uns und dem Kunden durch übereinstimmende Willenserklärungen zustande. </w:t>
      </w:r>
    </w:p>
    <w:p w:rsidR="00C907E2" w:rsidRDefault="00C907E2" w:rsidP="00C907E2">
      <w:r>
        <w:lastRenderedPageBreak/>
        <w:t>(4) Wir werden den Zugang Ihrer über E-Mail, unsere Webseiten / Videochat abgegebenen Bestellungen und Aufträge unverzüglich per E-Mail bestätigen. In einer solchen E-Mail liegt noch keine verbindliche Annahme der Bestellung, es sei denn, darin wird neben der Bestätigung des Zugangs zugleich die Annahme erklärt. Im Falle eines Videochats erfolgt unsere Annahmeerklärung unter Umständen bereits direkt im Gespräch mit Ihnen.</w:t>
      </w:r>
    </w:p>
    <w:p w:rsidR="00C907E2" w:rsidRDefault="00C907E2" w:rsidP="00C907E2">
      <w:r>
        <w:t>(5) Sollte die Leistung der von Ihnen bestellten Dienstleistungen nicht möglich sein, etwa aus technischen Gründen, sehen wir von einer Annahmeerklärung ab. In diesem Fall kommt ein Vertrag nicht zustande. Wir werden Sie darüber unverzüglich informieren und gegebenenfalls bereits erhaltene Gegenleistungen unverzüglich zurückerstatten.</w:t>
      </w:r>
    </w:p>
    <w:p w:rsidR="00C907E2" w:rsidRDefault="00C907E2" w:rsidP="00C907E2">
      <w:r>
        <w:t>(6) Die Vertragssprache ist deutsch.</w:t>
      </w:r>
    </w:p>
    <w:p w:rsidR="00C907E2" w:rsidRDefault="00C907E2" w:rsidP="00C907E2">
      <w:r>
        <w:t>(7) Der Angebots-/Vertragstext wird nach Vertragsschluss von uns nicht gespeichert werden und ist folglich auch nicht für den Kunden abrufbar. Ausnahmen gelten bei einem fernmündlich mittels Videochat zustande gekommenen Vertrags, sofern wir die Aufzeichnung speichern. Darüber informieren wir Sie gegebenenfalls separat.</w:t>
      </w:r>
    </w:p>
    <w:p w:rsidR="00F24C5A" w:rsidRDefault="00F24C5A" w:rsidP="00C907E2">
      <w:r>
        <w:t>(8) Der Vertrag hat die individuell</w:t>
      </w:r>
      <w:r w:rsidR="006001A1">
        <w:t xml:space="preserve"> zwischen uns und dem Kunden</w:t>
      </w:r>
      <w:r>
        <w:t xml:space="preserve"> festgelegte Laufzeit. Die vorzeitige Kündigung ist ausgeschlossen. Ausgenommen davon sind Kündigungen aus wichtigem Grund.</w:t>
      </w:r>
    </w:p>
    <w:p w:rsidR="00C907E2" w:rsidRPr="00C907E2" w:rsidRDefault="00C907E2" w:rsidP="00C907E2">
      <w:pPr>
        <w:rPr>
          <w:b/>
        </w:rPr>
      </w:pPr>
      <w:r w:rsidRPr="00C907E2">
        <w:rPr>
          <w:b/>
        </w:rPr>
        <w:t xml:space="preserve">§ 4 Liefer-/Dienstleistungsbedingungen </w:t>
      </w:r>
    </w:p>
    <w:p w:rsidR="00C907E2" w:rsidRDefault="00C907E2" w:rsidP="00C907E2">
      <w:r>
        <w:t xml:space="preserve">(1) Wir sind zu Teilerbringungen unserer Dienstleistungen berechtigt, soweit dies für Sie zumutbar ist beziehungsweise dem Zweck des Vertrags entspricht. </w:t>
      </w:r>
    </w:p>
    <w:p w:rsidR="00C907E2" w:rsidRDefault="00C907E2" w:rsidP="00C907E2">
      <w:r>
        <w:t>(2) Die Dauer</w:t>
      </w:r>
      <w:r w:rsidR="006001A1">
        <w:t xml:space="preserve"> des</w:t>
      </w:r>
      <w:r>
        <w:t xml:space="preserve"> Coachings beziehungsweise der Beratungsdienstleistungen wird mit dem Kunden individuell vereinbart. </w:t>
      </w:r>
    </w:p>
    <w:p w:rsidR="00C907E2" w:rsidRPr="00C907E2" w:rsidRDefault="00C907E2" w:rsidP="00C907E2">
      <w:pPr>
        <w:rPr>
          <w:b/>
        </w:rPr>
      </w:pPr>
      <w:r w:rsidRPr="00C907E2">
        <w:rPr>
          <w:b/>
        </w:rPr>
        <w:t>§ 5 Preise, Zahlungsbedingungen, SEPA-Lastschrift, Rechnung</w:t>
      </w:r>
    </w:p>
    <w:p w:rsidR="00C907E2" w:rsidRDefault="00C907E2" w:rsidP="00C907E2">
      <w:r>
        <w:t>(1) Sämtliche Ihnen mitgeteilte Preisangaben sind Bruttopreise inklusive der gesetzlichen Umsatzsteuer</w:t>
      </w:r>
      <w:r w:rsidR="00821BB5">
        <w:t>, sofern diese erhoben wird.</w:t>
      </w:r>
      <w:r>
        <w:t xml:space="preserve"> Versandkosten fallen nicht an.</w:t>
      </w:r>
    </w:p>
    <w:p w:rsidR="00C907E2" w:rsidRDefault="00C907E2" w:rsidP="00C907E2">
      <w:r>
        <w:t xml:space="preserve">(2) Der Anbieter ist berechtigt, ein innerhalb der EU ansässiges Drittunternehmen (z.B. </w:t>
      </w:r>
      <w:proofErr w:type="spellStart"/>
      <w:r w:rsidR="0038748A">
        <w:t>Copecart</w:t>
      </w:r>
      <w:proofErr w:type="spellEnd"/>
      <w:r w:rsidR="0038748A">
        <w:t>, Digistore24</w:t>
      </w:r>
      <w:r>
        <w:t>) mit der Abwicklung der Bezahlung gegenüber dem Kunden zu beauftragen,</w:t>
      </w:r>
    </w:p>
    <w:p w:rsidR="00C907E2" w:rsidRDefault="00C907E2" w:rsidP="00C907E2">
      <w:r>
        <w:t>(3) Die Vergütung unserer Dienste ist grundsätzlich bei Abschluss des Vertrags in voller Höhe fällig, es sei denn, die individualvertragliche Absprache mit dem Kunden ist anders lautend.</w:t>
      </w:r>
    </w:p>
    <w:p w:rsidR="00C907E2" w:rsidRDefault="00C907E2" w:rsidP="00C907E2">
      <w:r>
        <w:t>(4) Sie können den geschuldeten Preis nach Ihrer Wahl auf eines unserer angegebenen Konten überweisen oder uns eine (SEPA)-Einzugsermächtigung erteilen. Im Fall einer erteilten (SEPA)-</w:t>
      </w:r>
      <w:proofErr w:type="gramStart"/>
      <w:r>
        <w:t>Einzugsermächtigung  werden</w:t>
      </w:r>
      <w:proofErr w:type="gramEnd"/>
      <w:r>
        <w:t xml:space="preserve"> wir die Belastung Ihres Kontos bei Fälligkeit veranlassen. </w:t>
      </w:r>
    </w:p>
    <w:p w:rsidR="00C907E2" w:rsidRDefault="00C907E2" w:rsidP="00C907E2">
      <w:r>
        <w:t xml:space="preserve">(5) Bei der Auswahl der Bezahlart SEPA-Lastschrift sind Sie verpflichtet, uns im Nachgang des </w:t>
      </w:r>
      <w:r w:rsidR="006C486B">
        <w:t>erteilten Auftrags</w:t>
      </w:r>
      <w:r>
        <w:t xml:space="preserve"> unmittelbar ein schriftliches und von Ihnen unterschriebenes SEPA-Lastschriftmandat zu übermitteln</w:t>
      </w:r>
      <w:r w:rsidR="0038748A">
        <w:t>. Insoweit ist das in der Anlage befindliche Muster zu nutzen.</w:t>
      </w:r>
      <w:r>
        <w:t xml:space="preserve"> </w:t>
      </w:r>
    </w:p>
    <w:p w:rsidR="00F24C5A" w:rsidRPr="00F24C5A" w:rsidRDefault="00C907E2" w:rsidP="00C907E2">
      <w:r>
        <w:t>(</w:t>
      </w:r>
      <w:r w:rsidR="0038748A">
        <w:t>6</w:t>
      </w:r>
      <w:r>
        <w:t>) Der Kunde erhält eine Rechnung über die gebuchten Dienstleistungen.</w:t>
      </w:r>
    </w:p>
    <w:p w:rsidR="00C907E2" w:rsidRPr="00C907E2" w:rsidRDefault="00C907E2" w:rsidP="00C907E2">
      <w:pPr>
        <w:rPr>
          <w:b/>
        </w:rPr>
      </w:pPr>
      <w:r w:rsidRPr="00C907E2">
        <w:rPr>
          <w:b/>
        </w:rPr>
        <w:t>§ 6 Nutzungsrechte</w:t>
      </w:r>
    </w:p>
    <w:p w:rsidR="00C907E2" w:rsidRDefault="00C907E2" w:rsidP="00C907E2">
      <w:r>
        <w:t xml:space="preserve">(1) Bis zur vollständigen Bezahlung </w:t>
      </w:r>
      <w:r w:rsidR="002C3846">
        <w:t>unserer Vergütung</w:t>
      </w:r>
      <w:r>
        <w:t xml:space="preserve"> steht Ihnen</w:t>
      </w:r>
      <w:r w:rsidR="002C3846">
        <w:t xml:space="preserve"> vorbehaltlich anderslautender Absprache</w:t>
      </w:r>
      <w:r>
        <w:t xml:space="preserve"> kein Nutzungsrecht an unseren Kursmaterialien (Videos, eBooks, PDF </w:t>
      </w:r>
      <w:proofErr w:type="spellStart"/>
      <w:r>
        <w:t>etc</w:t>
      </w:r>
      <w:proofErr w:type="spellEnd"/>
      <w:r>
        <w:t xml:space="preserve">) zu. </w:t>
      </w:r>
      <w:r w:rsidR="0038748A">
        <w:t xml:space="preserve">Eine Vervielfältigung und/oder Weitergabe an Dritte ist nur nach vorheriger ausdrücklicher Genehmigung </w:t>
      </w:r>
      <w:r w:rsidR="002C3846">
        <w:t>gestattet.</w:t>
      </w:r>
    </w:p>
    <w:p w:rsidR="008051B8" w:rsidRPr="006C486B" w:rsidRDefault="00C907E2" w:rsidP="00C907E2">
      <w:r>
        <w:lastRenderedPageBreak/>
        <w:t>(2) Wir haben an allen Bildern, Filme und Texten, die auf unseren Webseiten veröffentlicht werden, Urheberrechte. Eine Verwendung der Bilder, Filme und Texte, ist ohne unsere ausdrückliche Zustimmung nicht gestattet und wird bei Verstoß von uns</w:t>
      </w:r>
      <w:r w:rsidR="002C3846">
        <w:t xml:space="preserve"> zivil- und strafrechtlich</w:t>
      </w:r>
      <w:r>
        <w:t xml:space="preserve"> verfolgt werden.</w:t>
      </w:r>
    </w:p>
    <w:p w:rsidR="00C907E2" w:rsidRPr="00C907E2" w:rsidRDefault="00C907E2" w:rsidP="00C907E2">
      <w:pPr>
        <w:rPr>
          <w:b/>
        </w:rPr>
      </w:pPr>
      <w:r w:rsidRPr="00C907E2">
        <w:rPr>
          <w:b/>
        </w:rPr>
        <w:t>§ 7 Gewährleistung</w:t>
      </w:r>
    </w:p>
    <w:p w:rsidR="00C907E2" w:rsidRDefault="00C907E2" w:rsidP="00C907E2">
      <w:r>
        <w:t>(1) Wir haften für Sach- oder Rechtsmängel gelieferter Artikel nach den geltenden gesetzlichen Vorschriften, insbesondere §§ 434 ff. BGB – soweit einschlägig. Die Verjährungsfrist für gesetzliche Mängelansprüche beträgt zwei Jahre und beginnt mit der Ablieferung der Ware.</w:t>
      </w:r>
    </w:p>
    <w:p w:rsidR="00C907E2" w:rsidRDefault="00C907E2" w:rsidP="00C907E2">
      <w:r>
        <w:t>(2) Etwaige von uns gegebene Verkäufergarantien für bestimmte Artikel oder von den Herstellern bestimmter Artikel eingeräumte Herstellergarantien treten neben die Ansprüche wegen Sach- oder Rechtsmängeln im Sinne von Abs. 1. Einzelheiten des Umfangs solcher Garantien ergeben sich aus den Garantiebedingungen, die den Artikeln gegebenenfalls beiliegen.</w:t>
      </w:r>
    </w:p>
    <w:p w:rsidR="00C907E2" w:rsidRPr="00C907E2" w:rsidRDefault="00C907E2" w:rsidP="00C907E2">
      <w:pPr>
        <w:rPr>
          <w:b/>
        </w:rPr>
      </w:pPr>
      <w:r w:rsidRPr="00C907E2">
        <w:rPr>
          <w:b/>
        </w:rPr>
        <w:t>§ 8 Verhalten und Rücksichtnahme</w:t>
      </w:r>
    </w:p>
    <w:p w:rsidR="00C907E2" w:rsidRDefault="00C907E2" w:rsidP="00C907E2">
      <w:r>
        <w:t xml:space="preserve">(1) Der Kunde ist verpflichtet, bei der Abgabe von Bewertungen und Kommentaren innerhalb von sozialen Medien auf unsere Interessen Rücksicht nehmen. Insbesondere darf der Kunde keine unwahren Tatsachenbehauptungen oder Schmähkritiken über uns und </w:t>
      </w:r>
      <w:r w:rsidR="00597BF1">
        <w:t>unsere Programme</w:t>
      </w:r>
      <w:r>
        <w:t xml:space="preserve"> veröffentlichen / verbreiten. </w:t>
      </w:r>
    </w:p>
    <w:p w:rsidR="00C907E2" w:rsidRDefault="00C907E2" w:rsidP="00C907E2">
      <w:r>
        <w:t>(2) Sofern der Kunde an Communities und Gruppen von uns (z.B. auf Facebook) teilnimmt, ist er verpflichtet, auch dort die Interessen von uns zu wahren. Wir sind berechtigt, den Kunden von der Teilnahme an Communities und Gruppen vorübergehend oder dauerhaft auszuschließen, sollte der Kunde (zum Beispiel durch geschäftsschädigende Äußerungen) die Interessen von uns innerhalb der Gruppe / Community verletzen oder beeinträchtigen.</w:t>
      </w:r>
    </w:p>
    <w:p w:rsidR="00C907E2" w:rsidRPr="00C907E2" w:rsidRDefault="00C907E2" w:rsidP="00C907E2">
      <w:pPr>
        <w:rPr>
          <w:b/>
        </w:rPr>
      </w:pPr>
      <w:r w:rsidRPr="00C907E2">
        <w:rPr>
          <w:b/>
        </w:rPr>
        <w:t>§ 9 Haftung</w:t>
      </w:r>
    </w:p>
    <w:p w:rsidR="00C907E2" w:rsidRDefault="00C907E2" w:rsidP="00C907E2">
      <w:r>
        <w:t>(1) Wir haften Ihnen gegenüber in allen Fällen vertraglicher und außervertraglicher Haftung bei Vorsatz und grober Fahrlässigkeit nach Maßgabe der gesetzlichen Bestimmungen auf Schadensersatz oder Ersatz vergeblicher Aufwendungen.</w:t>
      </w:r>
    </w:p>
    <w:p w:rsidR="00C907E2" w:rsidRDefault="00C907E2" w:rsidP="00C907E2">
      <w:r>
        <w:t>(2) In sonstigen Fällen haften wir – soweit in Abs. 3 nicht abweichend geregelt – nur bei Verletzung einer Vertragspflicht, deren Erfüllung die ordnungsgemäße Durchführung des Vertrags überhaupt erst ermöglicht und auf deren Einhaltung Sie als Kunde regelmäßig vertrauen dürfen (so genannte Kardinalpflicht), und zwar beschränkt auf den Ersatz des vorhersehbaren und typischen Schadens. In allen übrigen Fällen ist unsere Haftung vorbehaltlich der Regelung in Abs. 3 ausgeschlossen.</w:t>
      </w:r>
    </w:p>
    <w:p w:rsidR="00C907E2" w:rsidRDefault="00C907E2" w:rsidP="00C907E2">
      <w:r>
        <w:t>(3) Unsere Haftung für Schäden aus der Verletzung des Lebens, des Körpers oder der Gesundheit und nach dem Produkthaftungsgesetz bleibt von den vorstehenden Haftungsbeschränkungen und –</w:t>
      </w:r>
      <w:proofErr w:type="spellStart"/>
      <w:r>
        <w:t>ausschlüssen</w:t>
      </w:r>
      <w:proofErr w:type="spellEnd"/>
      <w:r>
        <w:t xml:space="preserve"> unberührt.</w:t>
      </w:r>
    </w:p>
    <w:p w:rsidR="00821BB5" w:rsidRPr="00821BB5" w:rsidRDefault="00821BB5" w:rsidP="00C907E2">
      <w:pPr>
        <w:rPr>
          <w:b/>
          <w:bCs/>
        </w:rPr>
      </w:pPr>
      <w:r w:rsidRPr="00821BB5">
        <w:rPr>
          <w:b/>
          <w:bCs/>
        </w:rPr>
        <w:t>§ 10 Widerrufsrecht</w:t>
      </w:r>
    </w:p>
    <w:p w:rsidR="00821BB5" w:rsidRDefault="00821BB5" w:rsidP="00C907E2">
      <w:r>
        <w:t>Verbrauchern im Sinne des § 13 BGB steht bei Fernabsatzverträgen ein Widerrufsrecht zu, über welches wir separat auf unserer Webseite informieren.</w:t>
      </w:r>
    </w:p>
    <w:p w:rsidR="00C907E2" w:rsidRPr="00C907E2" w:rsidRDefault="00C907E2" w:rsidP="00C907E2">
      <w:pPr>
        <w:rPr>
          <w:b/>
        </w:rPr>
      </w:pPr>
      <w:r w:rsidRPr="00C907E2">
        <w:rPr>
          <w:b/>
        </w:rPr>
        <w:t>§ 1</w:t>
      </w:r>
      <w:r w:rsidR="00821BB5">
        <w:rPr>
          <w:b/>
        </w:rPr>
        <w:t>1</w:t>
      </w:r>
      <w:r w:rsidRPr="00C907E2">
        <w:rPr>
          <w:b/>
        </w:rPr>
        <w:t xml:space="preserve"> Anwendbares Recht</w:t>
      </w:r>
      <w:r w:rsidR="008475A5">
        <w:rPr>
          <w:b/>
        </w:rPr>
        <w:t>, Streitbeilegung</w:t>
      </w:r>
    </w:p>
    <w:p w:rsidR="00C907E2" w:rsidRDefault="00C907E2" w:rsidP="00C907E2">
      <w:r>
        <w:t>(1) Es gilt das Recht der Bundesrepublik Deutschland unter Ausschluss des UN-Kaufrechts. Wenn Sie die Bestellung als Verbraucher abgegeben haben und zum Zeitpunkt Ihrer Bestellung Ihren gewöhnlichen Aufenthalt in einem anderen Land haben, bleibt die Anwendung zwingender Rechtsvorschriften dieses Landes von der in Satz 1 getroffenen Rechtswahl unberührt.</w:t>
      </w:r>
    </w:p>
    <w:p w:rsidR="00C907E2" w:rsidRDefault="00C907E2" w:rsidP="00C907E2">
      <w:r>
        <w:lastRenderedPageBreak/>
        <w:t>(</w:t>
      </w:r>
      <w:r w:rsidR="006C486B">
        <w:t>2</w:t>
      </w:r>
      <w:r>
        <w:t xml:space="preserve">)  Streitbeilegung: Die EU-Kommission hat eine Internetplattform zur Online-Beilegung von Streitigkeiten geschaffen. Die Plattform dient als Anlaufstelle zur außergerichtlichen Beilegung von Streitigkeiten betreffend vertragliche Verpflichtungen, die aus Online-Kaufverträgen erwachsen. Nähere Informationen sind unter dem folgenden Link verfügbar: </w:t>
      </w:r>
      <w:hyperlink r:id="rId4" w:history="1">
        <w:r w:rsidRPr="004B66A2">
          <w:rPr>
            <w:rStyle w:val="Hyperlink"/>
          </w:rPr>
          <w:t>http://ec.europa.eu/consumers/odr</w:t>
        </w:r>
      </w:hyperlink>
      <w:r>
        <w:t>. Zur Teilnahme an einem Streitbeilegungsverfahren vor einer Verbraucherschlichtungsstelle sind wir weder bereit noch verpflichtet.</w:t>
      </w:r>
    </w:p>
    <w:p w:rsidR="00C907E2" w:rsidRDefault="00C907E2" w:rsidP="00C907E2"/>
    <w:p w:rsidR="00941BDF" w:rsidRDefault="00C907E2" w:rsidP="00C907E2">
      <w:r w:rsidRPr="006C486B">
        <w:t xml:space="preserve">AGB Stand </w:t>
      </w:r>
      <w:r w:rsidR="007F68EA">
        <w:t>22</w:t>
      </w:r>
      <w:r w:rsidRPr="006C486B">
        <w:t>.</w:t>
      </w:r>
      <w:r w:rsidR="006C486B" w:rsidRPr="006C486B">
        <w:t>0</w:t>
      </w:r>
      <w:r w:rsidR="00821BB5">
        <w:t>4</w:t>
      </w:r>
      <w:r w:rsidRPr="006C486B">
        <w:t>.20</w:t>
      </w:r>
      <w:r w:rsidR="006C486B" w:rsidRPr="006C486B">
        <w:t>20</w:t>
      </w:r>
      <w:r w:rsidRPr="006C486B">
        <w:t xml:space="preserve">     ©</w:t>
      </w:r>
      <w:r w:rsidR="006C486B" w:rsidRPr="006C486B">
        <w:t xml:space="preserve"> - Vervielfältigung verboten</w:t>
      </w:r>
    </w:p>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8051B8" w:rsidRDefault="008051B8" w:rsidP="00C907E2"/>
    <w:p w:rsidR="007F68EA" w:rsidRDefault="007F68EA" w:rsidP="00C907E2"/>
    <w:p w:rsidR="007F68EA" w:rsidRDefault="007F68EA" w:rsidP="00C907E2">
      <w:bookmarkStart w:id="0" w:name="_GoBack"/>
      <w:bookmarkEnd w:id="0"/>
    </w:p>
    <w:p w:rsidR="008051B8" w:rsidRDefault="008051B8" w:rsidP="00C907E2"/>
    <w:p w:rsidR="008051B8" w:rsidRDefault="008051B8" w:rsidP="00C907E2"/>
    <w:p w:rsidR="008051B8" w:rsidRDefault="008051B8" w:rsidP="00C907E2"/>
    <w:p w:rsidR="008051B8" w:rsidRDefault="008051B8" w:rsidP="00C907E2"/>
    <w:p w:rsidR="006001A1" w:rsidRDefault="006001A1" w:rsidP="00C907E2"/>
    <w:p w:rsidR="006001A1" w:rsidRDefault="006001A1" w:rsidP="00C907E2"/>
    <w:p w:rsidR="009F22B3" w:rsidRDefault="009F22B3" w:rsidP="00C907E2"/>
    <w:p w:rsidR="00893334" w:rsidRDefault="00893334" w:rsidP="00C907E2"/>
    <w:p w:rsidR="008051B8" w:rsidRPr="006C486B" w:rsidRDefault="008051B8" w:rsidP="008051B8">
      <w:r w:rsidRPr="006C486B">
        <w:lastRenderedPageBreak/>
        <w:t>Anhang</w:t>
      </w:r>
    </w:p>
    <w:p w:rsidR="002C3846" w:rsidRPr="006C486B" w:rsidRDefault="002C3846" w:rsidP="008051B8">
      <w:r w:rsidRPr="006C486B">
        <w:t>-----</w:t>
      </w:r>
    </w:p>
    <w:p w:rsidR="008051B8" w:rsidRPr="006C486B" w:rsidRDefault="008051B8" w:rsidP="008051B8">
      <w:r w:rsidRPr="006C486B">
        <w:t>SEPA</w:t>
      </w:r>
    </w:p>
    <w:p w:rsidR="008051B8" w:rsidRPr="006C486B" w:rsidRDefault="007F68EA" w:rsidP="008051B8">
      <w:pPr>
        <w:ind w:left="708"/>
        <w:rPr>
          <w:i/>
        </w:rPr>
      </w:pPr>
      <w:r w:rsidRPr="007F68EA">
        <w:rPr>
          <w:bCs/>
          <w:i/>
        </w:rPr>
        <w:t xml:space="preserve">Hundeparadies Harz, Steve Kaye, </w:t>
      </w:r>
      <w:proofErr w:type="spellStart"/>
      <w:r w:rsidRPr="007F68EA">
        <w:rPr>
          <w:bCs/>
          <w:i/>
        </w:rPr>
        <w:t>Benneckenrode</w:t>
      </w:r>
      <w:proofErr w:type="spellEnd"/>
      <w:r w:rsidRPr="007F68EA">
        <w:rPr>
          <w:bCs/>
          <w:i/>
        </w:rPr>
        <w:t xml:space="preserve"> 2, 06502 Thale</w:t>
      </w:r>
      <w:r w:rsidRPr="007F68EA">
        <w:rPr>
          <w:i/>
        </w:rPr>
        <w:t xml:space="preserve"> </w:t>
      </w:r>
      <w:r w:rsidR="008051B8" w:rsidRPr="006C486B">
        <w:rPr>
          <w:i/>
        </w:rPr>
        <w:t>(Gläubigerreferenz-</w:t>
      </w:r>
      <w:proofErr w:type="gramStart"/>
      <w:r w:rsidR="008051B8" w:rsidRPr="006C486B">
        <w:rPr>
          <w:i/>
        </w:rPr>
        <w:t>ID:…</w:t>
      </w:r>
      <w:proofErr w:type="gramEnd"/>
      <w:r w:rsidR="008051B8" w:rsidRPr="006C486B">
        <w:rPr>
          <w:i/>
        </w:rPr>
        <w:t>……………)  und de</w:t>
      </w:r>
      <w:r>
        <w:rPr>
          <w:i/>
        </w:rPr>
        <w:t>ss</w:t>
      </w:r>
      <w:r w:rsidR="008051B8" w:rsidRPr="006C486B">
        <w:rPr>
          <w:i/>
        </w:rPr>
        <w:t xml:space="preserve">en Erfüllungsgehilfen werden ermächtigt, wiederkehrende, fällige Zahlungen von meinem Konto </w:t>
      </w:r>
    </w:p>
    <w:p w:rsidR="008051B8" w:rsidRPr="006C486B" w:rsidRDefault="008051B8" w:rsidP="008051B8">
      <w:pPr>
        <w:ind w:left="708"/>
        <w:rPr>
          <w:i/>
        </w:rPr>
      </w:pPr>
      <w:r w:rsidRPr="006C486B">
        <w:rPr>
          <w:i/>
        </w:rPr>
        <w:t>IBAN: …………………………………………………</w:t>
      </w:r>
      <w:proofErr w:type="gramStart"/>
      <w:r w:rsidRPr="006C486B">
        <w:rPr>
          <w:i/>
        </w:rPr>
        <w:t>…….</w:t>
      </w:r>
      <w:proofErr w:type="gramEnd"/>
      <w:r w:rsidRPr="006C486B">
        <w:rPr>
          <w:i/>
        </w:rPr>
        <w:t>.(bitte eintragen)</w:t>
      </w:r>
    </w:p>
    <w:p w:rsidR="008051B8" w:rsidRPr="006C486B" w:rsidRDefault="008051B8" w:rsidP="008051B8">
      <w:pPr>
        <w:ind w:left="708"/>
        <w:rPr>
          <w:i/>
        </w:rPr>
      </w:pPr>
      <w:r w:rsidRPr="006C486B">
        <w:rPr>
          <w:i/>
        </w:rPr>
        <w:t xml:space="preserve">mittels SEPA-Basislastschrift einzuziehen. Zugleich weise ich mein Kreditinstitut an, die von </w:t>
      </w:r>
      <w:r w:rsidR="007F68EA" w:rsidRPr="007F68EA">
        <w:rPr>
          <w:bCs/>
          <w:i/>
        </w:rPr>
        <w:t xml:space="preserve">Hundeparadies Harz, Steve Kaye, </w:t>
      </w:r>
      <w:proofErr w:type="spellStart"/>
      <w:r w:rsidR="007F68EA" w:rsidRPr="007F68EA">
        <w:rPr>
          <w:bCs/>
          <w:i/>
        </w:rPr>
        <w:t>Benneckenrode</w:t>
      </w:r>
      <w:proofErr w:type="spellEnd"/>
      <w:r w:rsidR="007F68EA" w:rsidRPr="007F68EA">
        <w:rPr>
          <w:bCs/>
          <w:i/>
        </w:rPr>
        <w:t xml:space="preserve"> 2, 06502 Thale </w:t>
      </w:r>
      <w:r w:rsidRPr="006C486B">
        <w:rPr>
          <w:i/>
        </w:rPr>
        <w:t>und de</w:t>
      </w:r>
      <w:r w:rsidR="007F68EA">
        <w:rPr>
          <w:i/>
        </w:rPr>
        <w:t>ss</w:t>
      </w:r>
      <w:r w:rsidRPr="006C486B">
        <w:rPr>
          <w:i/>
        </w:rPr>
        <w:t xml:space="preserve">en Erfüllungsgehilfen auf mein Konto gezogenen Lastschriften einzulösen. Ich kann innerhalb von acht Wochen, beginnend mit dem Belastungsdatum, die Erstattung des belasteten Betrages verlangen. Es gelten dabei die mit meinem Kreditinstitut vereinbarten Bedingungen für Zahlungen mittels Lastschrift im SEPA-Basislastschriftverfahren. </w:t>
      </w:r>
    </w:p>
    <w:p w:rsidR="008051B8" w:rsidRPr="006C486B" w:rsidRDefault="008051B8" w:rsidP="008051B8">
      <w:pPr>
        <w:ind w:left="708"/>
        <w:rPr>
          <w:i/>
        </w:rPr>
      </w:pPr>
      <w:r w:rsidRPr="006C486B">
        <w:rPr>
          <w:i/>
        </w:rPr>
        <w:t xml:space="preserve">Vorname und Name des Kontoinhabers </w:t>
      </w:r>
    </w:p>
    <w:p w:rsidR="008051B8" w:rsidRPr="00C907E2" w:rsidRDefault="008051B8" w:rsidP="008051B8">
      <w:pPr>
        <w:ind w:left="708"/>
        <w:rPr>
          <w:i/>
        </w:rPr>
      </w:pPr>
      <w:r w:rsidRPr="006C486B">
        <w:rPr>
          <w:i/>
        </w:rPr>
        <w:t>Straße und Hausnummer des Kontoinhabers</w:t>
      </w:r>
    </w:p>
    <w:p w:rsidR="008051B8" w:rsidRPr="00C907E2" w:rsidRDefault="008051B8" w:rsidP="008051B8">
      <w:pPr>
        <w:ind w:left="708"/>
        <w:rPr>
          <w:i/>
        </w:rPr>
      </w:pPr>
      <w:r w:rsidRPr="00C907E2">
        <w:rPr>
          <w:i/>
        </w:rPr>
        <w:t>Postleitzahl und Ort</w:t>
      </w:r>
    </w:p>
    <w:p w:rsidR="008051B8" w:rsidRPr="00C907E2" w:rsidRDefault="008051B8" w:rsidP="008051B8">
      <w:pPr>
        <w:ind w:left="708"/>
        <w:rPr>
          <w:i/>
        </w:rPr>
      </w:pPr>
      <w:r w:rsidRPr="00C907E2">
        <w:rPr>
          <w:i/>
        </w:rPr>
        <w:t>Kreditinstitut (Name und BIC)</w:t>
      </w:r>
    </w:p>
    <w:p w:rsidR="008051B8" w:rsidRPr="00C907E2" w:rsidRDefault="008051B8" w:rsidP="008051B8">
      <w:pPr>
        <w:ind w:left="708"/>
        <w:rPr>
          <w:i/>
        </w:rPr>
      </w:pPr>
      <w:r w:rsidRPr="00C907E2">
        <w:rPr>
          <w:i/>
        </w:rPr>
        <w:t>IBAN:</w:t>
      </w:r>
    </w:p>
    <w:p w:rsidR="008051B8" w:rsidRPr="00C907E2" w:rsidRDefault="008051B8" w:rsidP="008051B8">
      <w:pPr>
        <w:ind w:left="708"/>
        <w:rPr>
          <w:i/>
        </w:rPr>
      </w:pPr>
      <w:r w:rsidRPr="00C907E2">
        <w:rPr>
          <w:i/>
        </w:rPr>
        <w:t>Ort, Datum</w:t>
      </w:r>
    </w:p>
    <w:p w:rsidR="008051B8" w:rsidRPr="00C907E2" w:rsidRDefault="008051B8" w:rsidP="008051B8">
      <w:pPr>
        <w:ind w:left="708"/>
        <w:rPr>
          <w:i/>
        </w:rPr>
      </w:pPr>
      <w:r w:rsidRPr="00C907E2">
        <w:rPr>
          <w:i/>
        </w:rPr>
        <w:t>Unterschrift des Kontoinhabers</w:t>
      </w:r>
    </w:p>
    <w:p w:rsidR="008051B8" w:rsidRDefault="008051B8" w:rsidP="008051B8">
      <w:r>
        <w:t>-----</w:t>
      </w:r>
    </w:p>
    <w:p w:rsidR="008051B8" w:rsidRDefault="008051B8" w:rsidP="00C907E2"/>
    <w:sectPr w:rsidR="008051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E2"/>
    <w:rsid w:val="00187813"/>
    <w:rsid w:val="00260249"/>
    <w:rsid w:val="002C3846"/>
    <w:rsid w:val="002D2532"/>
    <w:rsid w:val="00371D8A"/>
    <w:rsid w:val="0038748A"/>
    <w:rsid w:val="003D2A75"/>
    <w:rsid w:val="004B38B2"/>
    <w:rsid w:val="00597BF1"/>
    <w:rsid w:val="006001A1"/>
    <w:rsid w:val="006B5E5A"/>
    <w:rsid w:val="006C486B"/>
    <w:rsid w:val="00712F52"/>
    <w:rsid w:val="00761AFF"/>
    <w:rsid w:val="007F68EA"/>
    <w:rsid w:val="008051B8"/>
    <w:rsid w:val="00821BB5"/>
    <w:rsid w:val="008475A5"/>
    <w:rsid w:val="00893334"/>
    <w:rsid w:val="00941BDF"/>
    <w:rsid w:val="009F22B3"/>
    <w:rsid w:val="00BA0F14"/>
    <w:rsid w:val="00BD299B"/>
    <w:rsid w:val="00C907E2"/>
    <w:rsid w:val="00D9776E"/>
    <w:rsid w:val="00EF2825"/>
    <w:rsid w:val="00F24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1E5B"/>
  <w15:chartTrackingRefBased/>
  <w15:docId w15:val="{0D1B4B14-974F-4AAD-94C6-96375B94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907E2"/>
    <w:rPr>
      <w:color w:val="0563C1" w:themeColor="hyperlink"/>
      <w:u w:val="single"/>
    </w:rPr>
  </w:style>
  <w:style w:type="character" w:styleId="NichtaufgelsteErwhnung">
    <w:name w:val="Unresolved Mention"/>
    <w:basedOn w:val="Absatz-Standardschriftart"/>
    <w:uiPriority w:val="99"/>
    <w:semiHidden/>
    <w:unhideWhenUsed/>
    <w:rsid w:val="00C90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c.europa.eu/consumers/od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9381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Kläner</dc:creator>
  <cp:keywords/>
  <dc:description/>
  <cp:lastModifiedBy>Tobias Kläner</cp:lastModifiedBy>
  <cp:revision>2</cp:revision>
  <dcterms:created xsi:type="dcterms:W3CDTF">2020-04-22T10:28:00Z</dcterms:created>
  <dcterms:modified xsi:type="dcterms:W3CDTF">2020-04-22T10:28:00Z</dcterms:modified>
</cp:coreProperties>
</file>